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5D" w:rsidRDefault="0043045D" w:rsidP="0043045D">
      <w:pPr>
        <w:shd w:val="clear" w:color="auto" w:fill="FFFFFF"/>
        <w:contextualSpacing/>
        <w:jc w:val="center"/>
        <w:rPr>
          <w:b/>
          <w:bCs/>
        </w:rPr>
      </w:pPr>
      <w:r w:rsidRPr="0043045D">
        <w:rPr>
          <w:b/>
          <w:bCs/>
        </w:rPr>
        <w:t>Промежуточная аттестация</w:t>
      </w:r>
    </w:p>
    <w:p w:rsidR="00D35A12" w:rsidRPr="0043045D" w:rsidRDefault="00D35A12" w:rsidP="0043045D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ДЕМО версия</w:t>
      </w:r>
    </w:p>
    <w:p w:rsidR="0043045D" w:rsidRPr="0043045D" w:rsidRDefault="0043045D" w:rsidP="0043045D">
      <w:pPr>
        <w:shd w:val="clear" w:color="auto" w:fill="FFFFFF"/>
        <w:contextualSpacing/>
        <w:jc w:val="center"/>
        <w:rPr>
          <w:b/>
          <w:bCs/>
        </w:rPr>
      </w:pPr>
    </w:p>
    <w:p w:rsidR="0043045D" w:rsidRPr="0043045D" w:rsidRDefault="0043045D" w:rsidP="0043045D">
      <w:pPr>
        <w:shd w:val="clear" w:color="auto" w:fill="FFFFFF"/>
        <w:contextualSpacing/>
        <w:rPr>
          <w:bCs/>
        </w:rPr>
      </w:pPr>
      <w:r w:rsidRPr="0043045D">
        <w:rPr>
          <w:b/>
          <w:bCs/>
        </w:rPr>
        <w:t xml:space="preserve">Предмет: </w:t>
      </w:r>
      <w:r w:rsidRPr="0043045D">
        <w:rPr>
          <w:bCs/>
        </w:rPr>
        <w:t>математика и информатика, 1  класс</w:t>
      </w:r>
    </w:p>
    <w:p w:rsidR="0043045D" w:rsidRPr="0043045D" w:rsidRDefault="0043045D" w:rsidP="0043045D">
      <w:pPr>
        <w:shd w:val="clear" w:color="auto" w:fill="FFFFFF"/>
        <w:contextualSpacing/>
        <w:rPr>
          <w:b/>
          <w:bCs/>
        </w:rPr>
      </w:pPr>
      <w:r w:rsidRPr="0043045D">
        <w:rPr>
          <w:b/>
          <w:bCs/>
        </w:rPr>
        <w:t xml:space="preserve">Условия проведения процедуры промежуточной аттестации: </w:t>
      </w:r>
    </w:p>
    <w:p w:rsidR="0043045D" w:rsidRPr="0043045D" w:rsidRDefault="0043045D" w:rsidP="0043045D">
      <w:pPr>
        <w:shd w:val="clear" w:color="auto" w:fill="FFFFFF"/>
        <w:contextualSpacing/>
        <w:rPr>
          <w:bCs/>
        </w:rPr>
      </w:pPr>
      <w:r w:rsidRPr="0043045D">
        <w:rPr>
          <w:bCs/>
        </w:rPr>
        <w:t>Работа проводится в классе, задания выполняются на двойном листочке в клетку</w:t>
      </w:r>
    </w:p>
    <w:p w:rsidR="0043045D" w:rsidRPr="0043045D" w:rsidRDefault="0043045D" w:rsidP="0043045D">
      <w:pPr>
        <w:shd w:val="clear" w:color="auto" w:fill="FFFFFF"/>
        <w:contextualSpacing/>
      </w:pPr>
      <w:r w:rsidRPr="0043045D">
        <w:rPr>
          <w:b/>
          <w:bCs/>
        </w:rPr>
        <w:t>Время выполнения:</w:t>
      </w:r>
      <w:r w:rsidRPr="0043045D">
        <w:rPr>
          <w:bCs/>
        </w:rPr>
        <w:t xml:space="preserve"> </w:t>
      </w:r>
    </w:p>
    <w:p w:rsidR="0043045D" w:rsidRDefault="0043045D" w:rsidP="0043045D">
      <w:pPr>
        <w:shd w:val="clear" w:color="auto" w:fill="FFFFFF"/>
        <w:contextualSpacing/>
      </w:pPr>
      <w:r w:rsidRPr="0043045D">
        <w:t>На выполнение всей работы отводится 40 минут.</w:t>
      </w:r>
    </w:p>
    <w:p w:rsidR="009A46D7" w:rsidRPr="009A46D7" w:rsidRDefault="009A46D7" w:rsidP="0043045D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60 минут</w:t>
      </w:r>
    </w:p>
    <w:p w:rsidR="0043045D" w:rsidRPr="0043045D" w:rsidRDefault="0043045D" w:rsidP="0043045D">
      <w:pPr>
        <w:shd w:val="clear" w:color="auto" w:fill="FFFFFF"/>
        <w:contextualSpacing/>
      </w:pPr>
      <w:r w:rsidRPr="0043045D">
        <w:rPr>
          <w:b/>
          <w:bCs/>
        </w:rPr>
        <w:t>Назначение работы:</w:t>
      </w:r>
    </w:p>
    <w:p w:rsidR="0043045D" w:rsidRPr="0043045D" w:rsidRDefault="0043045D" w:rsidP="0043045D">
      <w:pPr>
        <w:shd w:val="clear" w:color="auto" w:fill="FFFFFF"/>
        <w:contextualSpacing/>
      </w:pPr>
      <w:r w:rsidRPr="0043045D">
        <w:t>Определить уровень овладения предметных результатов у учащихся 1 класса по итогам усвоения программы по предмету «Математика и информатика».</w:t>
      </w:r>
    </w:p>
    <w:p w:rsidR="0043045D" w:rsidRPr="0043045D" w:rsidRDefault="0043045D" w:rsidP="0043045D">
      <w:pPr>
        <w:shd w:val="clear" w:color="auto" w:fill="FFFFFF"/>
        <w:contextualSpacing/>
      </w:pPr>
      <w:r w:rsidRPr="0043045D">
        <w:rPr>
          <w:b/>
          <w:bCs/>
        </w:rPr>
        <w:t>Структура и содержание работы:</w:t>
      </w:r>
    </w:p>
    <w:p w:rsidR="00205CF2" w:rsidRDefault="00E30509" w:rsidP="00205CF2">
      <w:pPr>
        <w:spacing w:after="119"/>
        <w:jc w:val="both"/>
        <w:rPr>
          <w:b/>
        </w:rPr>
      </w:pPr>
      <w:r>
        <w:t>Контрольная р</w:t>
      </w:r>
      <w:r w:rsidR="00205CF2">
        <w:t>абота содержит 6</w:t>
      </w:r>
      <w:r w:rsidR="00205CF2" w:rsidRPr="007B4227">
        <w:t xml:space="preserve"> заданий. В большинстве заданий дается описание проблемной  ситуации или формулируется проблема, для разрешения которой требуется применить математические знания и умения. В работе присутствуют задания базового уровня</w:t>
      </w:r>
      <w:r w:rsidR="00205CF2">
        <w:t xml:space="preserve"> (№ 1-4)</w:t>
      </w:r>
      <w:r w:rsidR="00205CF2" w:rsidRPr="007B4227">
        <w:t xml:space="preserve"> и повышенного уровня сложности</w:t>
      </w:r>
      <w:r w:rsidR="00205CF2">
        <w:t xml:space="preserve"> (№ 5-6)</w:t>
      </w:r>
      <w:r w:rsidR="00205CF2" w:rsidRPr="007B4227">
        <w:t xml:space="preserve">. Такая структура заданий обеспечивает возможность достаточно качественно и оперативно получать информацию о </w:t>
      </w:r>
      <w:proofErr w:type="gramStart"/>
      <w:r w:rsidR="00205CF2" w:rsidRPr="007B4227">
        <w:t>результатах</w:t>
      </w:r>
      <w:proofErr w:type="gramEnd"/>
      <w:r w:rsidR="00205CF2" w:rsidRPr="007B4227">
        <w:t xml:space="preserve"> усвоения учебного материала, отдельного вопроса или темы по предмету. Задания второй части требуют самостоятельного ответа </w:t>
      </w:r>
      <w:r w:rsidR="00205CF2">
        <w:t>об</w:t>
      </w:r>
      <w:r w:rsidR="00205CF2" w:rsidRPr="007B4227">
        <w:t>уча</w:t>
      </w:r>
      <w:r w:rsidR="00205CF2">
        <w:t>ю</w:t>
      </w:r>
      <w:r w:rsidR="00205CF2" w:rsidRPr="007B4227">
        <w:t>щегося (умения сравнивать, определять последовательность собственных действий, выстраивать логические цепочки). Такой  вид заданий, несомненно, требует от ученика активной и достаточно оперативной мыслительной деятельности. Содержание и структура итоговой контрольной работы  дают возможность достаточно полно проверить комплекс  умений по предмету, представленных в таблице ниже.</w:t>
      </w:r>
      <w:r w:rsidR="00205CF2" w:rsidRPr="007B4227">
        <w:rPr>
          <w:b/>
        </w:rPr>
        <w:t xml:space="preserve"> </w:t>
      </w:r>
    </w:p>
    <w:p w:rsidR="00205CF2" w:rsidRPr="007B4227" w:rsidRDefault="00205CF2" w:rsidP="00205CF2">
      <w:pPr>
        <w:spacing w:after="119"/>
        <w:jc w:val="both"/>
        <w:rPr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2"/>
        <w:gridCol w:w="2835"/>
        <w:gridCol w:w="3005"/>
      </w:tblGrid>
      <w:tr w:rsidR="00205CF2" w:rsidRPr="005422CF" w:rsidTr="00A63159">
        <w:tc>
          <w:tcPr>
            <w:tcW w:w="3232" w:type="dxa"/>
          </w:tcPr>
          <w:p w:rsidR="00205CF2" w:rsidRPr="005422CF" w:rsidRDefault="00205CF2" w:rsidP="00285DD7">
            <w:pPr>
              <w:jc w:val="both"/>
              <w:rPr>
                <w:b/>
              </w:rPr>
            </w:pPr>
            <w:r w:rsidRPr="005422CF">
              <w:rPr>
                <w:b/>
              </w:rPr>
              <w:t>Задания</w:t>
            </w:r>
          </w:p>
          <w:p w:rsidR="00205CF2" w:rsidRPr="005422CF" w:rsidRDefault="00205CF2" w:rsidP="00285DD7">
            <w:pPr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205CF2" w:rsidRPr="005422CF" w:rsidRDefault="00205CF2" w:rsidP="00285DD7">
            <w:pPr>
              <w:jc w:val="both"/>
              <w:rPr>
                <w:b/>
              </w:rPr>
            </w:pPr>
            <w:r w:rsidRPr="005422CF">
              <w:rPr>
                <w:b/>
              </w:rPr>
              <w:t>Обязательные</w:t>
            </w:r>
          </w:p>
        </w:tc>
        <w:tc>
          <w:tcPr>
            <w:tcW w:w="3005" w:type="dxa"/>
          </w:tcPr>
          <w:p w:rsidR="00205CF2" w:rsidRPr="005422CF" w:rsidRDefault="00205CF2" w:rsidP="00285DD7">
            <w:pPr>
              <w:jc w:val="both"/>
              <w:rPr>
                <w:b/>
              </w:rPr>
            </w:pPr>
            <w:r w:rsidRPr="005422CF">
              <w:rPr>
                <w:b/>
              </w:rPr>
              <w:t>Дополнительные</w:t>
            </w:r>
          </w:p>
        </w:tc>
      </w:tr>
      <w:tr w:rsidR="00205CF2" w:rsidRPr="005422CF" w:rsidTr="00A63159">
        <w:tc>
          <w:tcPr>
            <w:tcW w:w="3232" w:type="dxa"/>
          </w:tcPr>
          <w:p w:rsidR="00205CF2" w:rsidRPr="005422CF" w:rsidRDefault="00205CF2" w:rsidP="00285DD7">
            <w:pPr>
              <w:jc w:val="both"/>
            </w:pPr>
            <w:r w:rsidRPr="005422CF">
              <w:t>Общее число заданий - 6</w:t>
            </w:r>
          </w:p>
        </w:tc>
        <w:tc>
          <w:tcPr>
            <w:tcW w:w="2835" w:type="dxa"/>
          </w:tcPr>
          <w:p w:rsidR="00205CF2" w:rsidRPr="005422CF" w:rsidRDefault="00205CF2" w:rsidP="00285DD7">
            <w:pPr>
              <w:jc w:val="center"/>
            </w:pPr>
            <w:r w:rsidRPr="005422CF">
              <w:t>4</w:t>
            </w:r>
          </w:p>
        </w:tc>
        <w:tc>
          <w:tcPr>
            <w:tcW w:w="3005" w:type="dxa"/>
          </w:tcPr>
          <w:p w:rsidR="00205CF2" w:rsidRPr="005422CF" w:rsidRDefault="00205CF2" w:rsidP="00285DD7">
            <w:pPr>
              <w:jc w:val="center"/>
            </w:pPr>
            <w:r w:rsidRPr="005422CF">
              <w:t>2</w:t>
            </w:r>
          </w:p>
        </w:tc>
      </w:tr>
      <w:tr w:rsidR="00205CF2" w:rsidRPr="005422CF" w:rsidTr="00A63159">
        <w:tc>
          <w:tcPr>
            <w:tcW w:w="3232" w:type="dxa"/>
          </w:tcPr>
          <w:p w:rsidR="00205CF2" w:rsidRPr="005422CF" w:rsidRDefault="00205CF2" w:rsidP="00285DD7">
            <w:pPr>
              <w:jc w:val="both"/>
            </w:pPr>
            <w:r w:rsidRPr="005422CF">
              <w:t>Уровень сложности</w:t>
            </w:r>
          </w:p>
        </w:tc>
        <w:tc>
          <w:tcPr>
            <w:tcW w:w="2835" w:type="dxa"/>
          </w:tcPr>
          <w:p w:rsidR="00205CF2" w:rsidRPr="005422CF" w:rsidRDefault="00205CF2" w:rsidP="00285DD7">
            <w:pPr>
              <w:jc w:val="both"/>
            </w:pPr>
            <w:r w:rsidRPr="005422CF">
              <w:t>базовый</w:t>
            </w:r>
          </w:p>
        </w:tc>
        <w:tc>
          <w:tcPr>
            <w:tcW w:w="3005" w:type="dxa"/>
          </w:tcPr>
          <w:p w:rsidR="00205CF2" w:rsidRPr="005422CF" w:rsidRDefault="00205CF2" w:rsidP="00285DD7">
            <w:pPr>
              <w:jc w:val="both"/>
            </w:pPr>
            <w:r w:rsidRPr="005422CF">
              <w:t>повышенный</w:t>
            </w:r>
          </w:p>
        </w:tc>
      </w:tr>
    </w:tbl>
    <w:p w:rsidR="00205CF2" w:rsidRDefault="00205CF2" w:rsidP="00205CF2">
      <w:pPr>
        <w:autoSpaceDE w:val="0"/>
        <w:autoSpaceDN w:val="0"/>
        <w:adjustRightInd w:val="0"/>
        <w:jc w:val="both"/>
        <w:rPr>
          <w:b/>
          <w:i/>
        </w:rPr>
      </w:pPr>
    </w:p>
    <w:p w:rsidR="0043045D" w:rsidRPr="0043045D" w:rsidRDefault="0043045D" w:rsidP="0043045D">
      <w:pPr>
        <w:rPr>
          <w:color w:val="000000"/>
        </w:rPr>
      </w:pPr>
    </w:p>
    <w:p w:rsidR="0043045D" w:rsidRPr="0043045D" w:rsidRDefault="0043045D" w:rsidP="0043045D">
      <w:pPr>
        <w:shd w:val="clear" w:color="auto" w:fill="FFFFFF"/>
        <w:contextualSpacing/>
      </w:pPr>
    </w:p>
    <w:p w:rsidR="0043045D" w:rsidRPr="0043045D" w:rsidRDefault="0043045D" w:rsidP="0043045D">
      <w:pPr>
        <w:shd w:val="clear" w:color="auto" w:fill="FFFFFF"/>
        <w:contextualSpacing/>
        <w:rPr>
          <w:b/>
          <w:bCs/>
        </w:rPr>
      </w:pPr>
      <w:r w:rsidRPr="0043045D">
        <w:rPr>
          <w:b/>
          <w:bCs/>
        </w:rPr>
        <w:t>Обобщенный план: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3289"/>
        <w:gridCol w:w="3373"/>
        <w:gridCol w:w="851"/>
        <w:gridCol w:w="1842"/>
      </w:tblGrid>
      <w:tr w:rsidR="0043045D" w:rsidRPr="0043045D" w:rsidTr="00205CF2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45D" w:rsidRPr="0043045D" w:rsidRDefault="0043045D" w:rsidP="0043045D">
            <w:pPr>
              <w:contextualSpacing/>
              <w:rPr>
                <w:b/>
              </w:rPr>
            </w:pPr>
            <w:r w:rsidRPr="0043045D">
              <w:rPr>
                <w:b/>
              </w:rPr>
              <w:t>№ задания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45D" w:rsidRPr="0043045D" w:rsidRDefault="0043045D" w:rsidP="0043045D">
            <w:pPr>
              <w:contextualSpacing/>
              <w:jc w:val="center"/>
              <w:rPr>
                <w:b/>
              </w:rPr>
            </w:pPr>
            <w:r w:rsidRPr="0043045D">
              <w:rPr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45D" w:rsidRPr="0043045D" w:rsidRDefault="0043045D" w:rsidP="0043045D">
            <w:pPr>
              <w:contextualSpacing/>
              <w:jc w:val="center"/>
              <w:rPr>
                <w:b/>
              </w:rPr>
            </w:pPr>
            <w:r w:rsidRPr="0043045D">
              <w:rPr>
                <w:b/>
              </w:rPr>
              <w:t>Связь с УУД</w:t>
            </w:r>
          </w:p>
          <w:p w:rsidR="0043045D" w:rsidRPr="0043045D" w:rsidRDefault="0043045D" w:rsidP="0043045D">
            <w:pPr>
              <w:contextualSpacing/>
              <w:jc w:val="center"/>
              <w:rPr>
                <w:b/>
              </w:rPr>
            </w:pPr>
            <w:r w:rsidRPr="0043045D">
              <w:rPr>
                <w:b/>
              </w:rPr>
              <w:t>(познавательные результаты)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45D" w:rsidRPr="0043045D" w:rsidRDefault="0043045D" w:rsidP="0043045D">
            <w:pPr>
              <w:contextualSpacing/>
              <w:jc w:val="center"/>
              <w:rPr>
                <w:b/>
              </w:rPr>
            </w:pPr>
            <w:r w:rsidRPr="0043045D">
              <w:rPr>
                <w:b/>
              </w:rPr>
              <w:t>Тип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45D" w:rsidRPr="0043045D" w:rsidRDefault="0043045D" w:rsidP="0043045D">
            <w:pPr>
              <w:contextualSpacing/>
              <w:jc w:val="center"/>
              <w:rPr>
                <w:b/>
              </w:rPr>
            </w:pPr>
            <w:r w:rsidRPr="0043045D">
              <w:rPr>
                <w:b/>
              </w:rPr>
              <w:t>Балл</w:t>
            </w:r>
          </w:p>
        </w:tc>
      </w:tr>
      <w:tr w:rsidR="00205CF2" w:rsidRPr="0043045D" w:rsidTr="00205CF2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43045D" w:rsidRDefault="00205CF2" w:rsidP="00205CF2">
            <w:pPr>
              <w:contextualSpacing/>
              <w:jc w:val="center"/>
            </w:pPr>
            <w:r w:rsidRPr="0043045D">
              <w:t>1</w:t>
            </w:r>
          </w:p>
        </w:tc>
        <w:tc>
          <w:tcPr>
            <w:tcW w:w="3289" w:type="dxa"/>
          </w:tcPr>
          <w:p w:rsidR="00205CF2" w:rsidRPr="00430441" w:rsidRDefault="00205CF2" w:rsidP="00205CF2">
            <w:r w:rsidRPr="00430441">
              <w:t>Решать простые текстовые арифметические задачи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</w:pPr>
            <w:r w:rsidRPr="00051413">
              <w:t>Устанавливать зависимость между величинами, представленными в задаче, планировать ход решения задачи, выбирать и объяснять выбор действий</w:t>
            </w:r>
          </w:p>
        </w:tc>
        <w:tc>
          <w:tcPr>
            <w:tcW w:w="851" w:type="dxa"/>
          </w:tcPr>
          <w:p w:rsidR="00205CF2" w:rsidRPr="00430441" w:rsidRDefault="00205CF2" w:rsidP="00205CF2">
            <w:pPr>
              <w:jc w:val="center"/>
            </w:pPr>
            <w:r w:rsidRPr="00430441">
              <w:t>Б</w:t>
            </w:r>
          </w:p>
        </w:tc>
        <w:tc>
          <w:tcPr>
            <w:tcW w:w="1842" w:type="dxa"/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</w:tc>
      </w:tr>
      <w:tr w:rsidR="00205CF2" w:rsidRPr="0043045D" w:rsidTr="00205CF2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43045D" w:rsidRDefault="00205CF2" w:rsidP="00205CF2">
            <w:pPr>
              <w:contextualSpacing/>
              <w:jc w:val="center"/>
            </w:pPr>
            <w:r w:rsidRPr="0043045D">
              <w:t>2</w:t>
            </w:r>
          </w:p>
        </w:tc>
        <w:tc>
          <w:tcPr>
            <w:tcW w:w="3289" w:type="dxa"/>
          </w:tcPr>
          <w:p w:rsidR="00205CF2" w:rsidRPr="00430441" w:rsidRDefault="00205CF2" w:rsidP="00205CF2">
            <w:r w:rsidRPr="00430441">
              <w:t>Записывать числа, классифицировать.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3045D">
              <w:t>Читать, записывать, сравнивать, упорядочивать числа</w:t>
            </w:r>
            <w:r w:rsidRPr="0043045D">
              <w:rPr>
                <w:i/>
              </w:rPr>
              <w:t xml:space="preserve"> </w:t>
            </w:r>
          </w:p>
        </w:tc>
        <w:tc>
          <w:tcPr>
            <w:tcW w:w="851" w:type="dxa"/>
          </w:tcPr>
          <w:p w:rsidR="00205CF2" w:rsidRPr="00430441" w:rsidRDefault="00205CF2" w:rsidP="00205CF2">
            <w:pPr>
              <w:jc w:val="center"/>
            </w:pPr>
            <w:r w:rsidRPr="00430441">
              <w:t>Б</w:t>
            </w:r>
          </w:p>
        </w:tc>
        <w:tc>
          <w:tcPr>
            <w:tcW w:w="1842" w:type="dxa"/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</w:tc>
      </w:tr>
      <w:tr w:rsidR="00205CF2" w:rsidRPr="0043045D" w:rsidTr="00205CF2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43045D" w:rsidRDefault="00205CF2" w:rsidP="00205CF2">
            <w:pPr>
              <w:contextualSpacing/>
              <w:jc w:val="center"/>
            </w:pPr>
            <w:r w:rsidRPr="0043045D">
              <w:t>3</w:t>
            </w:r>
          </w:p>
        </w:tc>
        <w:tc>
          <w:tcPr>
            <w:tcW w:w="3289" w:type="dxa"/>
          </w:tcPr>
          <w:p w:rsidR="00205CF2" w:rsidRPr="00430441" w:rsidRDefault="00205CF2" w:rsidP="00205CF2">
            <w:r w:rsidRPr="00430441">
              <w:t>Складывать и вычитать однозначные числа на основе использования таблицы сложения и вычитания.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205CF2" w:rsidRPr="0043045D" w:rsidRDefault="00205CF2" w:rsidP="00205CF2">
            <w:pPr>
              <w:ind w:firstLine="33"/>
              <w:contextualSpacing/>
              <w:jc w:val="both"/>
              <w:outlineLvl w:val="1"/>
            </w:pPr>
            <w:r w:rsidRPr="0043045D">
              <w:t xml:space="preserve">Выполнять устно сложение, вычитание, однозначных, двузначных чисел </w:t>
            </w:r>
          </w:p>
        </w:tc>
        <w:tc>
          <w:tcPr>
            <w:tcW w:w="851" w:type="dxa"/>
          </w:tcPr>
          <w:p w:rsidR="00205CF2" w:rsidRPr="00430441" w:rsidRDefault="00205CF2" w:rsidP="00205CF2">
            <w:pPr>
              <w:jc w:val="center"/>
            </w:pPr>
            <w:r w:rsidRPr="00430441">
              <w:t>Б</w:t>
            </w:r>
          </w:p>
        </w:tc>
        <w:tc>
          <w:tcPr>
            <w:tcW w:w="1842" w:type="dxa"/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</w:tc>
      </w:tr>
      <w:tr w:rsidR="00205CF2" w:rsidRPr="0043045D" w:rsidTr="00205CF2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43045D" w:rsidRDefault="00205CF2" w:rsidP="00205CF2">
            <w:pPr>
              <w:contextualSpacing/>
              <w:jc w:val="center"/>
            </w:pPr>
            <w:r w:rsidRPr="0043045D">
              <w:t>4</w:t>
            </w:r>
          </w:p>
        </w:tc>
        <w:tc>
          <w:tcPr>
            <w:tcW w:w="3289" w:type="dxa"/>
          </w:tcPr>
          <w:p w:rsidR="00205CF2" w:rsidRPr="00430441" w:rsidRDefault="00205CF2" w:rsidP="00205CF2">
            <w:r w:rsidRPr="00430441">
              <w:t xml:space="preserve">Ориентироваться в таблице: </w:t>
            </w:r>
            <w:r w:rsidRPr="00430441">
              <w:lastRenderedPageBreak/>
              <w:t>выбирать необходимую для решения задачи информацию. Чертить отрезок заданной длины.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205CF2" w:rsidRPr="0043045D" w:rsidRDefault="00205CF2" w:rsidP="00205CF2">
            <w:pPr>
              <w:ind w:firstLine="33"/>
              <w:contextualSpacing/>
              <w:jc w:val="both"/>
              <w:outlineLvl w:val="1"/>
            </w:pPr>
            <w:r w:rsidRPr="00051413">
              <w:lastRenderedPageBreak/>
              <w:t xml:space="preserve">Читать несложные готовые </w:t>
            </w:r>
            <w:r w:rsidRPr="00051413">
              <w:lastRenderedPageBreak/>
              <w:t>таблицы</w:t>
            </w:r>
          </w:p>
        </w:tc>
        <w:tc>
          <w:tcPr>
            <w:tcW w:w="851" w:type="dxa"/>
          </w:tcPr>
          <w:p w:rsidR="00205CF2" w:rsidRPr="00430441" w:rsidRDefault="00205CF2" w:rsidP="00205CF2">
            <w:pPr>
              <w:jc w:val="center"/>
            </w:pPr>
            <w:r w:rsidRPr="00430441">
              <w:lastRenderedPageBreak/>
              <w:t>Б</w:t>
            </w:r>
          </w:p>
        </w:tc>
        <w:tc>
          <w:tcPr>
            <w:tcW w:w="1842" w:type="dxa"/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</w:tc>
      </w:tr>
      <w:tr w:rsidR="00205CF2" w:rsidRPr="0043045D" w:rsidTr="00205CF2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43045D" w:rsidRDefault="00205CF2" w:rsidP="00205CF2">
            <w:pPr>
              <w:contextualSpacing/>
              <w:jc w:val="center"/>
            </w:pPr>
            <w:r w:rsidRPr="0043045D">
              <w:lastRenderedPageBreak/>
              <w:t>5</w:t>
            </w:r>
          </w:p>
        </w:tc>
        <w:tc>
          <w:tcPr>
            <w:tcW w:w="3289" w:type="dxa"/>
          </w:tcPr>
          <w:p w:rsidR="00205CF2" w:rsidRPr="00430441" w:rsidRDefault="00205CF2" w:rsidP="00205CF2">
            <w:r w:rsidRPr="00430441">
              <w:t>Использовать изученные свойства арифметических действий при вычислениях.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205CF2" w:rsidRPr="0043045D" w:rsidRDefault="00205CF2" w:rsidP="00205CF2">
            <w:pPr>
              <w:ind w:firstLine="33"/>
              <w:contextualSpacing/>
              <w:jc w:val="both"/>
              <w:outlineLvl w:val="1"/>
            </w:pPr>
            <w:r w:rsidRPr="0043045D"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43045D">
              <w:rPr>
                <w:spacing w:val="-2"/>
              </w:rPr>
              <w:t>Решать арифметическим способом (в 1—2</w:t>
            </w:r>
            <w:r w:rsidRPr="0043045D">
              <w:rPr>
                <w:iCs/>
                <w:spacing w:val="-2"/>
              </w:rPr>
              <w:t> </w:t>
            </w:r>
            <w:r w:rsidRPr="0043045D">
              <w:rPr>
                <w:spacing w:val="-2"/>
              </w:rPr>
              <w:t xml:space="preserve">действия) </w:t>
            </w:r>
            <w:r w:rsidRPr="0043045D">
              <w:t>учебные задачи и задачи, связанные с повседневной жизнью;</w:t>
            </w:r>
          </w:p>
        </w:tc>
        <w:tc>
          <w:tcPr>
            <w:tcW w:w="851" w:type="dxa"/>
          </w:tcPr>
          <w:p w:rsidR="00205CF2" w:rsidRPr="00430441" w:rsidRDefault="00205CF2" w:rsidP="00205CF2">
            <w:pPr>
              <w:jc w:val="center"/>
            </w:pPr>
            <w:proofErr w:type="gramStart"/>
            <w:r w:rsidRPr="00430441">
              <w:t>П</w:t>
            </w:r>
            <w:proofErr w:type="gramEnd"/>
          </w:p>
        </w:tc>
        <w:tc>
          <w:tcPr>
            <w:tcW w:w="1842" w:type="dxa"/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</w:pPr>
            <w:r>
              <w:t>2 балла</w:t>
            </w:r>
          </w:p>
        </w:tc>
      </w:tr>
      <w:tr w:rsidR="00205CF2" w:rsidRPr="0043045D" w:rsidTr="00205CF2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43045D" w:rsidRDefault="00205CF2" w:rsidP="00205CF2">
            <w:pPr>
              <w:contextualSpacing/>
              <w:jc w:val="center"/>
            </w:pPr>
            <w:r w:rsidRPr="0043045D">
              <w:t>6</w:t>
            </w:r>
          </w:p>
        </w:tc>
        <w:tc>
          <w:tcPr>
            <w:tcW w:w="3289" w:type="dxa"/>
          </w:tcPr>
          <w:p w:rsidR="00205CF2" w:rsidRPr="00430441" w:rsidRDefault="00205CF2" w:rsidP="00205CF2">
            <w:r w:rsidRPr="00430441">
              <w:t>Выделять на сложном рисунке фигуру указанной формы (отрезок), пересчитывать число таких фигур.</w:t>
            </w:r>
          </w:p>
        </w:tc>
        <w:tc>
          <w:tcPr>
            <w:tcW w:w="3373" w:type="dxa"/>
            <w:tcBorders>
              <w:left w:val="single" w:sz="4" w:space="0" w:color="auto"/>
            </w:tcBorders>
          </w:tcPr>
          <w:p w:rsidR="00205CF2" w:rsidRPr="0043045D" w:rsidRDefault="00205CF2" w:rsidP="00205CF2">
            <w:pPr>
              <w:ind w:firstLine="33"/>
              <w:contextualSpacing/>
              <w:jc w:val="both"/>
              <w:outlineLvl w:val="1"/>
            </w:pPr>
            <w:proofErr w:type="gramStart"/>
            <w:r w:rsidRPr="0043045D">
              <w:t>Распознавать, называть, изображать геометрические фигуры (точка, отрезок, ломаная, прямой угол, многоугольник, треугольник, прямоуголь</w:t>
            </w:r>
            <w:r>
              <w:t>ник, квадрат, окружность, круг)</w:t>
            </w:r>
            <w:proofErr w:type="gramEnd"/>
          </w:p>
        </w:tc>
        <w:tc>
          <w:tcPr>
            <w:tcW w:w="851" w:type="dxa"/>
          </w:tcPr>
          <w:p w:rsidR="00205CF2" w:rsidRPr="00430441" w:rsidRDefault="00205CF2" w:rsidP="00205CF2">
            <w:pPr>
              <w:jc w:val="center"/>
            </w:pPr>
            <w:proofErr w:type="gramStart"/>
            <w:r w:rsidRPr="00430441">
              <w:t>П</w:t>
            </w:r>
            <w:proofErr w:type="gramEnd"/>
          </w:p>
        </w:tc>
        <w:tc>
          <w:tcPr>
            <w:tcW w:w="1842" w:type="dxa"/>
          </w:tcPr>
          <w:p w:rsidR="00205CF2" w:rsidRPr="0043045D" w:rsidRDefault="00205CF2" w:rsidP="00205CF2">
            <w:pPr>
              <w:autoSpaceDE w:val="0"/>
              <w:autoSpaceDN w:val="0"/>
              <w:adjustRightInd w:val="0"/>
              <w:jc w:val="both"/>
            </w:pPr>
            <w:r>
              <w:t>2 балла</w:t>
            </w:r>
          </w:p>
        </w:tc>
      </w:tr>
    </w:tbl>
    <w:p w:rsidR="0043045D" w:rsidRDefault="0043045D" w:rsidP="0043045D">
      <w:pPr>
        <w:shd w:val="clear" w:color="auto" w:fill="FFFFFF"/>
        <w:contextualSpacing/>
      </w:pPr>
    </w:p>
    <w:p w:rsidR="005B4BED" w:rsidRDefault="005B4BED" w:rsidP="0043045D">
      <w:pPr>
        <w:shd w:val="clear" w:color="auto" w:fill="FFFFFF"/>
        <w:contextualSpacing/>
      </w:pPr>
    </w:p>
    <w:p w:rsidR="005B4BED" w:rsidRPr="0043045D" w:rsidRDefault="005B4BED" w:rsidP="0043045D">
      <w:pPr>
        <w:shd w:val="clear" w:color="auto" w:fill="FFFFFF"/>
        <w:contextualSpacing/>
      </w:pPr>
    </w:p>
    <w:p w:rsidR="0043045D" w:rsidRPr="00205CF2" w:rsidRDefault="0043045D" w:rsidP="0043045D">
      <w:pPr>
        <w:jc w:val="center"/>
        <w:rPr>
          <w:b/>
        </w:rPr>
      </w:pPr>
      <w:r w:rsidRPr="00205CF2">
        <w:rPr>
          <w:b/>
        </w:rPr>
        <w:t>Критерии оценивания</w:t>
      </w:r>
    </w:p>
    <w:p w:rsidR="00205CF2" w:rsidRDefault="00205CF2" w:rsidP="0043045D">
      <w:pPr>
        <w:jc w:val="center"/>
      </w:pPr>
    </w:p>
    <w:p w:rsidR="00A63159" w:rsidRDefault="00205CF2" w:rsidP="00A63159">
      <w:pPr>
        <w:spacing w:after="119"/>
        <w:jc w:val="both"/>
      </w:pPr>
      <w:r w:rsidRPr="00205CF2">
        <w:t xml:space="preserve">За правильное выполнение каждого задания № 1- 4 обязательной части работы выставляется 1 балл. За правильное выполнение задания № 5 - 6  дополнительной части ставится 2 балла. Если задание выполнено неточно допускается оценивание в 1 балл. При верном выполнении 5,6 заданий можно констатировать, что </w:t>
      </w:r>
      <w:proofErr w:type="gramStart"/>
      <w:r w:rsidRPr="00205CF2">
        <w:t>обучающийся</w:t>
      </w:r>
      <w:proofErr w:type="gramEnd"/>
      <w:r w:rsidRPr="00205CF2">
        <w:t xml:space="preserve"> имеет достаточно прочную базовую подготовку и достиг повышенного уровня. Результаты выполнения дополнительных заданий позволяют составить представление о возможностях учащихся справляться с нестандартными практическими ситуациями, которые требуют применения математических знаний.</w:t>
      </w:r>
    </w:p>
    <w:p w:rsidR="00205CF2" w:rsidRPr="00205CF2" w:rsidRDefault="00A63159" w:rsidP="00A63159">
      <w:pPr>
        <w:spacing w:after="119"/>
        <w:jc w:val="both"/>
      </w:pPr>
      <w:r>
        <w:t xml:space="preserve">            </w:t>
      </w:r>
      <w:r w:rsidR="00205CF2" w:rsidRPr="00205CF2">
        <w:rPr>
          <w:sz w:val="27"/>
          <w:szCs w:val="27"/>
        </w:rPr>
        <w:t xml:space="preserve"> </w:t>
      </w:r>
      <w:r w:rsidR="00205CF2" w:rsidRPr="00205CF2">
        <w:t xml:space="preserve">Максимальный балл за выполнение всей работы — 8 баллов </w:t>
      </w:r>
    </w:p>
    <w:p w:rsidR="005B4BED" w:rsidRPr="00205CF2" w:rsidRDefault="00205CF2" w:rsidP="00205CF2">
      <w:pPr>
        <w:pStyle w:val="a4"/>
        <w:shd w:val="clear" w:color="auto" w:fill="FFFFFF"/>
      </w:pPr>
      <w:r w:rsidRPr="00205CF2">
        <w:t>(за задания базового уровня сложности — 4, повышенной сложности — 4 балла).</w:t>
      </w:r>
    </w:p>
    <w:p w:rsidR="00205CF2" w:rsidRPr="00205CF2" w:rsidRDefault="00205CF2" w:rsidP="00205CF2">
      <w:pPr>
        <w:pStyle w:val="a4"/>
        <w:shd w:val="clear" w:color="auto" w:fill="FFFFFF"/>
        <w:ind w:firstLine="708"/>
      </w:pPr>
      <w:r w:rsidRPr="00205CF2">
        <w:rPr>
          <w:rFonts w:ascii="Helvetica" w:hAnsi="Helvetica" w:cs="Helvetica"/>
        </w:rPr>
        <w:t xml:space="preserve"> </w:t>
      </w:r>
      <w:r w:rsidRPr="00205CF2">
        <w:t xml:space="preserve">Если ученик получает за выполнение всей работы менее 4 баллов, то он имеет недостаточную предметную подготовку по математике. </w:t>
      </w:r>
    </w:p>
    <w:p w:rsidR="00205CF2" w:rsidRPr="00205CF2" w:rsidRDefault="00205CF2" w:rsidP="00205CF2">
      <w:pPr>
        <w:pStyle w:val="a4"/>
        <w:shd w:val="clear" w:color="auto" w:fill="FFFFFF"/>
      </w:pPr>
      <w:r w:rsidRPr="00205CF2">
        <w:t xml:space="preserve">От 4 до 6 баллов, подготовка соответствует требованиям стандарта. </w:t>
      </w:r>
    </w:p>
    <w:p w:rsidR="00205CF2" w:rsidRPr="00205CF2" w:rsidRDefault="00205CF2" w:rsidP="00205CF2">
      <w:pPr>
        <w:pStyle w:val="a4"/>
        <w:shd w:val="clear" w:color="auto" w:fill="FFFFFF"/>
        <w:rPr>
          <w:rFonts w:ascii="Helvetica" w:hAnsi="Helvetica" w:cs="Helvetica"/>
        </w:rPr>
      </w:pPr>
      <w:r w:rsidRPr="00205CF2">
        <w:t>При получении более 6 балла  учащийся демонстрирует способность выполнять по математике задания повышенного уровня сложности.</w:t>
      </w:r>
    </w:p>
    <w:p w:rsidR="00205CF2" w:rsidRPr="0043045D" w:rsidRDefault="00205CF2" w:rsidP="00205CF2"/>
    <w:tbl>
      <w:tblPr>
        <w:tblW w:w="102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6"/>
        <w:gridCol w:w="2076"/>
        <w:gridCol w:w="2455"/>
        <w:gridCol w:w="2865"/>
      </w:tblGrid>
      <w:tr w:rsidR="0043045D" w:rsidRPr="0043045D" w:rsidTr="0043045D">
        <w:trPr>
          <w:trHeight w:val="140"/>
        </w:trPr>
        <w:tc>
          <w:tcPr>
            <w:tcW w:w="2886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</w:rPr>
            </w:pPr>
            <w:r w:rsidRPr="0043045D">
              <w:rPr>
                <w:b/>
                <w:bCs/>
              </w:rPr>
              <w:t>90-100%</w:t>
            </w:r>
          </w:p>
        </w:tc>
        <w:tc>
          <w:tcPr>
            <w:tcW w:w="2076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</w:rPr>
            </w:pPr>
            <w:r w:rsidRPr="0043045D">
              <w:rPr>
                <w:b/>
                <w:bCs/>
              </w:rPr>
              <w:t>70-89%</w:t>
            </w:r>
          </w:p>
        </w:tc>
        <w:tc>
          <w:tcPr>
            <w:tcW w:w="2455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</w:rPr>
            </w:pPr>
            <w:r w:rsidRPr="0043045D">
              <w:rPr>
                <w:b/>
                <w:bCs/>
              </w:rPr>
              <w:t>50%-69%</w:t>
            </w:r>
          </w:p>
        </w:tc>
        <w:tc>
          <w:tcPr>
            <w:tcW w:w="2865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  <w:lang w:val="en-US"/>
              </w:rPr>
            </w:pPr>
            <w:r w:rsidRPr="0043045D">
              <w:rPr>
                <w:b/>
                <w:bCs/>
                <w:lang w:val="en-US"/>
              </w:rPr>
              <w:t>&lt;50%</w:t>
            </w:r>
          </w:p>
        </w:tc>
      </w:tr>
      <w:tr w:rsidR="0043045D" w:rsidRPr="0043045D" w:rsidTr="0043045D">
        <w:trPr>
          <w:trHeight w:val="140"/>
        </w:trPr>
        <w:tc>
          <w:tcPr>
            <w:tcW w:w="2886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</w:rPr>
            </w:pPr>
            <w:r w:rsidRPr="0043045D">
              <w:rPr>
                <w:b/>
                <w:bCs/>
              </w:rPr>
              <w:t>13-14 баллов</w:t>
            </w:r>
          </w:p>
        </w:tc>
        <w:tc>
          <w:tcPr>
            <w:tcW w:w="2076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</w:rPr>
            </w:pPr>
            <w:r w:rsidRPr="0043045D">
              <w:rPr>
                <w:b/>
                <w:bCs/>
              </w:rPr>
              <w:t>10-12 баллов</w:t>
            </w:r>
          </w:p>
        </w:tc>
        <w:tc>
          <w:tcPr>
            <w:tcW w:w="2455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</w:rPr>
            </w:pPr>
            <w:r w:rsidRPr="0043045D">
              <w:rPr>
                <w:b/>
                <w:bCs/>
              </w:rPr>
              <w:t>7-9 баллов</w:t>
            </w:r>
          </w:p>
        </w:tc>
        <w:tc>
          <w:tcPr>
            <w:tcW w:w="2865" w:type="dxa"/>
            <w:vAlign w:val="center"/>
          </w:tcPr>
          <w:p w:rsidR="0043045D" w:rsidRPr="0043045D" w:rsidRDefault="0043045D" w:rsidP="0043045D">
            <w:pPr>
              <w:jc w:val="center"/>
              <w:rPr>
                <w:b/>
                <w:bCs/>
              </w:rPr>
            </w:pPr>
            <w:r w:rsidRPr="0043045D">
              <w:rPr>
                <w:b/>
                <w:bCs/>
              </w:rPr>
              <w:t>6 баллов и менее</w:t>
            </w:r>
          </w:p>
        </w:tc>
      </w:tr>
      <w:tr w:rsidR="0043045D" w:rsidRPr="0043045D" w:rsidTr="0043045D">
        <w:trPr>
          <w:trHeight w:val="247"/>
        </w:trPr>
        <w:tc>
          <w:tcPr>
            <w:tcW w:w="2886" w:type="dxa"/>
            <w:vAlign w:val="center"/>
          </w:tcPr>
          <w:p w:rsidR="0043045D" w:rsidRPr="0043045D" w:rsidRDefault="00205CF2" w:rsidP="0043045D">
            <w:pPr>
              <w:jc w:val="center"/>
            </w:pPr>
            <w:r>
              <w:t xml:space="preserve">Высокий уровень </w:t>
            </w:r>
          </w:p>
        </w:tc>
        <w:tc>
          <w:tcPr>
            <w:tcW w:w="2076" w:type="dxa"/>
            <w:vAlign w:val="center"/>
          </w:tcPr>
          <w:p w:rsidR="0043045D" w:rsidRPr="0043045D" w:rsidRDefault="009A46D7" w:rsidP="0043045D">
            <w:pPr>
              <w:jc w:val="center"/>
            </w:pPr>
            <w:r>
              <w:t>Средний уровень</w:t>
            </w:r>
          </w:p>
        </w:tc>
        <w:tc>
          <w:tcPr>
            <w:tcW w:w="2455" w:type="dxa"/>
            <w:vAlign w:val="center"/>
          </w:tcPr>
          <w:p w:rsidR="0043045D" w:rsidRPr="0043045D" w:rsidRDefault="009A46D7" w:rsidP="0043045D">
            <w:pPr>
              <w:jc w:val="center"/>
            </w:pPr>
            <w:r>
              <w:t>Уровень ниже среднего</w:t>
            </w:r>
          </w:p>
        </w:tc>
        <w:tc>
          <w:tcPr>
            <w:tcW w:w="2865" w:type="dxa"/>
            <w:vAlign w:val="center"/>
          </w:tcPr>
          <w:p w:rsidR="0043045D" w:rsidRPr="0043045D" w:rsidRDefault="009A46D7" w:rsidP="0043045D">
            <w:pPr>
              <w:jc w:val="center"/>
            </w:pPr>
            <w:r>
              <w:t>Низкий уровень</w:t>
            </w:r>
          </w:p>
        </w:tc>
      </w:tr>
    </w:tbl>
    <w:p w:rsidR="0043045D" w:rsidRPr="0043045D" w:rsidRDefault="0043045D" w:rsidP="0043045D">
      <w:pPr>
        <w:rPr>
          <w:b/>
          <w:bCs/>
        </w:rPr>
      </w:pPr>
    </w:p>
    <w:p w:rsidR="009A46D7" w:rsidRDefault="009A46D7" w:rsidP="009A46D7">
      <w:pPr>
        <w:jc w:val="both"/>
        <w:rPr>
          <w:i/>
        </w:rPr>
      </w:pPr>
      <w:r>
        <w:rPr>
          <w:i/>
        </w:rPr>
        <w:t xml:space="preserve">Для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 xml:space="preserve"> по АООП НОО определяются следующие критерии оценивания:</w:t>
      </w:r>
    </w:p>
    <w:p w:rsidR="009A46D7" w:rsidRPr="009A46D7" w:rsidRDefault="009A46D7" w:rsidP="009A46D7">
      <w:pPr>
        <w:jc w:val="both"/>
        <w:rPr>
          <w:i/>
        </w:rPr>
      </w:pPr>
    </w:p>
    <w:tbl>
      <w:tblPr>
        <w:tblW w:w="102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6"/>
        <w:gridCol w:w="2076"/>
        <w:gridCol w:w="2455"/>
        <w:gridCol w:w="2865"/>
      </w:tblGrid>
      <w:tr w:rsidR="009A46D7" w:rsidRPr="0043045D" w:rsidTr="00B70D55">
        <w:trPr>
          <w:trHeight w:val="140"/>
        </w:trPr>
        <w:tc>
          <w:tcPr>
            <w:tcW w:w="2886" w:type="dxa"/>
            <w:vAlign w:val="center"/>
          </w:tcPr>
          <w:p w:rsidR="009A46D7" w:rsidRPr="009A46D7" w:rsidRDefault="009A46D7" w:rsidP="00B70D55">
            <w:pPr>
              <w:jc w:val="center"/>
              <w:rPr>
                <w:b/>
                <w:bCs/>
                <w:i/>
              </w:rPr>
            </w:pPr>
            <w:r w:rsidRPr="009A46D7">
              <w:rPr>
                <w:b/>
                <w:bCs/>
                <w:i/>
              </w:rPr>
              <w:t>90-100%</w:t>
            </w:r>
          </w:p>
        </w:tc>
        <w:tc>
          <w:tcPr>
            <w:tcW w:w="2076" w:type="dxa"/>
            <w:vAlign w:val="center"/>
          </w:tcPr>
          <w:p w:rsidR="009A46D7" w:rsidRPr="009A46D7" w:rsidRDefault="009A46D7" w:rsidP="00B70D55">
            <w:pPr>
              <w:jc w:val="center"/>
              <w:rPr>
                <w:b/>
                <w:bCs/>
                <w:i/>
              </w:rPr>
            </w:pPr>
            <w:r w:rsidRPr="009A46D7">
              <w:rPr>
                <w:b/>
                <w:bCs/>
                <w:i/>
              </w:rPr>
              <w:t>70-89%</w:t>
            </w:r>
          </w:p>
        </w:tc>
        <w:tc>
          <w:tcPr>
            <w:tcW w:w="2455" w:type="dxa"/>
            <w:vAlign w:val="center"/>
          </w:tcPr>
          <w:p w:rsidR="009A46D7" w:rsidRPr="009A46D7" w:rsidRDefault="009A46D7" w:rsidP="00B70D55">
            <w:pPr>
              <w:jc w:val="center"/>
              <w:rPr>
                <w:b/>
                <w:bCs/>
                <w:i/>
              </w:rPr>
            </w:pPr>
            <w:r w:rsidRPr="009A46D7">
              <w:rPr>
                <w:b/>
                <w:bCs/>
                <w:i/>
              </w:rPr>
              <w:t>50%-69%</w:t>
            </w:r>
          </w:p>
        </w:tc>
        <w:tc>
          <w:tcPr>
            <w:tcW w:w="2865" w:type="dxa"/>
            <w:vAlign w:val="center"/>
          </w:tcPr>
          <w:p w:rsidR="009A46D7" w:rsidRPr="009A46D7" w:rsidRDefault="009A46D7" w:rsidP="00B70D55">
            <w:pPr>
              <w:jc w:val="center"/>
              <w:rPr>
                <w:b/>
                <w:bCs/>
                <w:i/>
                <w:lang w:val="en-US"/>
              </w:rPr>
            </w:pPr>
            <w:r w:rsidRPr="009A46D7">
              <w:rPr>
                <w:b/>
                <w:bCs/>
                <w:i/>
                <w:lang w:val="en-US"/>
              </w:rPr>
              <w:t>&lt;50%</w:t>
            </w:r>
          </w:p>
        </w:tc>
      </w:tr>
      <w:tr w:rsidR="009A46D7" w:rsidRPr="0043045D" w:rsidTr="00B70D55">
        <w:trPr>
          <w:trHeight w:val="140"/>
        </w:trPr>
        <w:tc>
          <w:tcPr>
            <w:tcW w:w="2886" w:type="dxa"/>
            <w:vAlign w:val="center"/>
          </w:tcPr>
          <w:p w:rsidR="009A46D7" w:rsidRPr="009A46D7" w:rsidRDefault="009A46D7" w:rsidP="009A46D7">
            <w:pPr>
              <w:jc w:val="center"/>
              <w:rPr>
                <w:b/>
                <w:bCs/>
                <w:i/>
              </w:rPr>
            </w:pPr>
            <w:r w:rsidRPr="009A46D7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2</w:t>
            </w:r>
            <w:r w:rsidRPr="009A46D7">
              <w:rPr>
                <w:b/>
                <w:bCs/>
                <w:i/>
              </w:rPr>
              <w:t>-14 баллов</w:t>
            </w:r>
          </w:p>
        </w:tc>
        <w:tc>
          <w:tcPr>
            <w:tcW w:w="2076" w:type="dxa"/>
            <w:vAlign w:val="center"/>
          </w:tcPr>
          <w:p w:rsidR="009A46D7" w:rsidRPr="009A46D7" w:rsidRDefault="009A46D7" w:rsidP="009A46D7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</w:t>
            </w:r>
            <w:r w:rsidRPr="009A46D7">
              <w:rPr>
                <w:b/>
                <w:bCs/>
                <w:i/>
              </w:rPr>
              <w:t>-1</w:t>
            </w:r>
            <w:r>
              <w:rPr>
                <w:b/>
                <w:bCs/>
                <w:i/>
              </w:rPr>
              <w:t>1</w:t>
            </w:r>
            <w:r w:rsidRPr="009A46D7">
              <w:rPr>
                <w:b/>
                <w:bCs/>
                <w:i/>
              </w:rPr>
              <w:t xml:space="preserve"> баллов</w:t>
            </w:r>
          </w:p>
        </w:tc>
        <w:tc>
          <w:tcPr>
            <w:tcW w:w="2455" w:type="dxa"/>
            <w:vAlign w:val="center"/>
          </w:tcPr>
          <w:p w:rsidR="009A46D7" w:rsidRPr="009A46D7" w:rsidRDefault="009A46D7" w:rsidP="009A46D7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  <w:r w:rsidRPr="009A46D7">
              <w:rPr>
                <w:b/>
                <w:bCs/>
                <w:i/>
              </w:rPr>
              <w:t>-</w:t>
            </w:r>
            <w:r>
              <w:rPr>
                <w:b/>
                <w:bCs/>
                <w:i/>
              </w:rPr>
              <w:t>8</w:t>
            </w:r>
            <w:r w:rsidRPr="009A46D7">
              <w:rPr>
                <w:b/>
                <w:bCs/>
                <w:i/>
              </w:rPr>
              <w:t xml:space="preserve"> баллов</w:t>
            </w:r>
          </w:p>
        </w:tc>
        <w:tc>
          <w:tcPr>
            <w:tcW w:w="2865" w:type="dxa"/>
            <w:vAlign w:val="center"/>
          </w:tcPr>
          <w:p w:rsidR="009A46D7" w:rsidRPr="009A46D7" w:rsidRDefault="009A46D7" w:rsidP="009A46D7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  <w:r w:rsidRPr="009A46D7">
              <w:rPr>
                <w:b/>
                <w:bCs/>
                <w:i/>
              </w:rPr>
              <w:t xml:space="preserve"> балл</w:t>
            </w:r>
            <w:r>
              <w:rPr>
                <w:b/>
                <w:bCs/>
                <w:i/>
              </w:rPr>
              <w:t>а</w:t>
            </w:r>
            <w:r w:rsidRPr="009A46D7">
              <w:rPr>
                <w:b/>
                <w:bCs/>
                <w:i/>
              </w:rPr>
              <w:t xml:space="preserve"> и менее</w:t>
            </w:r>
          </w:p>
        </w:tc>
      </w:tr>
      <w:tr w:rsidR="009A46D7" w:rsidRPr="0043045D" w:rsidTr="00B70D55">
        <w:trPr>
          <w:trHeight w:val="247"/>
        </w:trPr>
        <w:tc>
          <w:tcPr>
            <w:tcW w:w="2886" w:type="dxa"/>
            <w:vAlign w:val="center"/>
          </w:tcPr>
          <w:p w:rsidR="009A46D7" w:rsidRPr="009A46D7" w:rsidRDefault="009A46D7" w:rsidP="00B70D55">
            <w:pPr>
              <w:jc w:val="center"/>
              <w:rPr>
                <w:i/>
              </w:rPr>
            </w:pPr>
            <w:r w:rsidRPr="009A46D7">
              <w:rPr>
                <w:i/>
              </w:rPr>
              <w:lastRenderedPageBreak/>
              <w:t xml:space="preserve">Высокий уровень </w:t>
            </w:r>
          </w:p>
        </w:tc>
        <w:tc>
          <w:tcPr>
            <w:tcW w:w="2076" w:type="dxa"/>
            <w:vAlign w:val="center"/>
          </w:tcPr>
          <w:p w:rsidR="009A46D7" w:rsidRPr="009A46D7" w:rsidRDefault="009A46D7" w:rsidP="00B70D55">
            <w:pPr>
              <w:jc w:val="center"/>
              <w:rPr>
                <w:i/>
              </w:rPr>
            </w:pPr>
            <w:r w:rsidRPr="009A46D7">
              <w:rPr>
                <w:i/>
              </w:rPr>
              <w:t>Средний уровень</w:t>
            </w:r>
          </w:p>
        </w:tc>
        <w:tc>
          <w:tcPr>
            <w:tcW w:w="2455" w:type="dxa"/>
            <w:vAlign w:val="center"/>
          </w:tcPr>
          <w:p w:rsidR="009A46D7" w:rsidRPr="009A46D7" w:rsidRDefault="009A46D7" w:rsidP="00B70D55">
            <w:pPr>
              <w:jc w:val="center"/>
              <w:rPr>
                <w:i/>
              </w:rPr>
            </w:pPr>
            <w:r w:rsidRPr="009A46D7">
              <w:rPr>
                <w:i/>
              </w:rPr>
              <w:t>Уровень ниже среднего</w:t>
            </w:r>
          </w:p>
        </w:tc>
        <w:tc>
          <w:tcPr>
            <w:tcW w:w="2865" w:type="dxa"/>
            <w:vAlign w:val="center"/>
          </w:tcPr>
          <w:p w:rsidR="009A46D7" w:rsidRPr="009A46D7" w:rsidRDefault="009A46D7" w:rsidP="00B70D55">
            <w:pPr>
              <w:jc w:val="center"/>
              <w:rPr>
                <w:i/>
              </w:rPr>
            </w:pPr>
            <w:r w:rsidRPr="009A46D7">
              <w:rPr>
                <w:i/>
              </w:rPr>
              <w:t>Низкий уровень</w:t>
            </w:r>
          </w:p>
        </w:tc>
      </w:tr>
    </w:tbl>
    <w:p w:rsidR="009A46D7" w:rsidRPr="009A46D7" w:rsidRDefault="009A46D7" w:rsidP="0043045D">
      <w:pPr>
        <w:jc w:val="center"/>
        <w:rPr>
          <w:b/>
          <w:i/>
        </w:rPr>
      </w:pPr>
    </w:p>
    <w:p w:rsidR="009A46D7" w:rsidRDefault="009A46D7" w:rsidP="0043045D">
      <w:pPr>
        <w:jc w:val="center"/>
        <w:rPr>
          <w:b/>
        </w:rPr>
      </w:pPr>
    </w:p>
    <w:p w:rsidR="009A46D7" w:rsidRDefault="009A46D7" w:rsidP="0043045D">
      <w:pPr>
        <w:jc w:val="center"/>
        <w:rPr>
          <w:b/>
        </w:rPr>
      </w:pPr>
    </w:p>
    <w:p w:rsidR="009A46D7" w:rsidRDefault="009A46D7" w:rsidP="0043045D">
      <w:pPr>
        <w:jc w:val="center"/>
        <w:rPr>
          <w:b/>
        </w:rPr>
      </w:pPr>
    </w:p>
    <w:p w:rsidR="0043045D" w:rsidRDefault="0043045D" w:rsidP="0043045D">
      <w:pPr>
        <w:jc w:val="center"/>
        <w:rPr>
          <w:b/>
        </w:rPr>
      </w:pPr>
      <w:r w:rsidRPr="00205CF2">
        <w:rPr>
          <w:b/>
        </w:rPr>
        <w:t>Демоверсия</w:t>
      </w:r>
    </w:p>
    <w:p w:rsidR="00B354BA" w:rsidRPr="00205CF2" w:rsidRDefault="00B354BA" w:rsidP="00A63159">
      <w:pPr>
        <w:rPr>
          <w:b/>
        </w:rPr>
      </w:pPr>
    </w:p>
    <w:p w:rsidR="00205CF2" w:rsidRPr="00205CF2" w:rsidRDefault="00205CF2" w:rsidP="00205CF2">
      <w:pPr>
        <w:rPr>
          <w:i/>
        </w:rPr>
      </w:pPr>
      <w:r w:rsidRPr="00205CF2">
        <w:rPr>
          <w:b/>
          <w:i/>
        </w:rPr>
        <w:t xml:space="preserve">Задание 1. </w:t>
      </w:r>
      <w:r w:rsidRPr="00205CF2">
        <w:rPr>
          <w:b/>
          <w:i/>
        </w:rPr>
        <w:br/>
      </w:r>
      <w:r w:rsidRPr="00205CF2">
        <w:rPr>
          <w:i/>
        </w:rPr>
        <w:t>Реши задачу</w:t>
      </w:r>
    </w:p>
    <w:p w:rsidR="00205CF2" w:rsidRPr="00205CF2" w:rsidRDefault="00A63159" w:rsidP="00205CF2">
      <w:pPr>
        <w:contextualSpacing/>
      </w:pPr>
      <w:r>
        <w:t xml:space="preserve"> Миша нарисовал</w:t>
      </w:r>
      <w:r w:rsidR="00B354BA">
        <w:t xml:space="preserve"> 8 </w:t>
      </w:r>
      <w:r>
        <w:t xml:space="preserve"> треугольников, а кружков на 3 больше, чем треугольников. Сколько круж</w:t>
      </w:r>
      <w:r w:rsidR="00205CF2" w:rsidRPr="00205CF2">
        <w:t xml:space="preserve">ков </w:t>
      </w:r>
      <w:r>
        <w:t>нарисовал  Миш</w:t>
      </w:r>
      <w:r w:rsidR="00205CF2" w:rsidRPr="00205CF2">
        <w:t>а?</w:t>
      </w:r>
    </w:p>
    <w:p w:rsidR="00205CF2" w:rsidRPr="00205CF2" w:rsidRDefault="00205CF2" w:rsidP="00205CF2">
      <w:pPr>
        <w:contextualSpacing/>
      </w:pPr>
    </w:p>
    <w:p w:rsidR="00205CF2" w:rsidRPr="00205CF2" w:rsidRDefault="00205CF2" w:rsidP="00205CF2">
      <w:pPr>
        <w:contextualSpacing/>
        <w:rPr>
          <w:b/>
          <w:i/>
        </w:rPr>
      </w:pPr>
      <w:r w:rsidRPr="00205CF2">
        <w:rPr>
          <w:b/>
          <w:i/>
        </w:rPr>
        <w:t xml:space="preserve">Задание 2. </w:t>
      </w:r>
    </w:p>
    <w:p w:rsidR="00205CF2" w:rsidRPr="00205CF2" w:rsidRDefault="00205CF2" w:rsidP="00205CF2">
      <w:pPr>
        <w:contextualSpacing/>
      </w:pPr>
      <w:r w:rsidRPr="00205CF2">
        <w:t xml:space="preserve"> Запиши цифрами числа: </w:t>
      </w:r>
      <w:r w:rsidR="00B354BA">
        <w:t>восемнадцать, десять, двадцать</w:t>
      </w:r>
      <w:proofErr w:type="gramStart"/>
      <w:r w:rsidR="00B354BA">
        <w:t xml:space="preserve"> ,</w:t>
      </w:r>
      <w:proofErr w:type="gramEnd"/>
      <w:r w:rsidR="00B354BA">
        <w:t xml:space="preserve"> шестнадцать, две</w:t>
      </w:r>
      <w:r w:rsidRPr="00205CF2">
        <w:t>надцать. Обведи кружком самое большое число.</w:t>
      </w:r>
    </w:p>
    <w:p w:rsidR="00205CF2" w:rsidRPr="00205CF2" w:rsidRDefault="00205CF2" w:rsidP="00205CF2">
      <w:pPr>
        <w:contextualSpacing/>
      </w:pPr>
    </w:p>
    <w:p w:rsidR="00205CF2" w:rsidRPr="00205CF2" w:rsidRDefault="00205CF2" w:rsidP="00205CF2">
      <w:pPr>
        <w:contextualSpacing/>
        <w:rPr>
          <w:b/>
          <w:i/>
        </w:rPr>
      </w:pPr>
      <w:r w:rsidRPr="00205CF2">
        <w:rPr>
          <w:b/>
          <w:i/>
        </w:rPr>
        <w:t>Задание 3.</w:t>
      </w:r>
    </w:p>
    <w:p w:rsidR="00205CF2" w:rsidRPr="00205CF2" w:rsidRDefault="00205CF2" w:rsidP="00205CF2">
      <w:pPr>
        <w:contextualSpacing/>
      </w:pPr>
      <w:r w:rsidRPr="00205CF2">
        <w:t>Выполни действия</w:t>
      </w:r>
    </w:p>
    <w:p w:rsidR="00205CF2" w:rsidRPr="00205CF2" w:rsidRDefault="00B354BA" w:rsidP="00205CF2">
      <w:pPr>
        <w:contextualSpacing/>
      </w:pPr>
      <w:r>
        <w:t xml:space="preserve"> 2</w:t>
      </w:r>
      <w:r w:rsidR="00205CF2" w:rsidRPr="00205CF2">
        <w:t>+</w:t>
      </w:r>
      <w:r>
        <w:t>8         7</w:t>
      </w:r>
      <w:r w:rsidR="00205CF2" w:rsidRPr="00205CF2">
        <w:t>+2</w:t>
      </w:r>
      <w:r>
        <w:t xml:space="preserve">          4+3</w:t>
      </w:r>
    </w:p>
    <w:p w:rsidR="00205CF2" w:rsidRPr="00205CF2" w:rsidRDefault="00B354BA" w:rsidP="00205CF2">
      <w:pPr>
        <w:contextualSpacing/>
      </w:pPr>
      <w:r>
        <w:t xml:space="preserve"> 9+4         11</w:t>
      </w:r>
      <w:r w:rsidR="00205CF2" w:rsidRPr="00205CF2">
        <w:t>-3         4+8</w:t>
      </w:r>
    </w:p>
    <w:p w:rsidR="00205CF2" w:rsidRPr="00205CF2" w:rsidRDefault="00205CF2" w:rsidP="00205CF2">
      <w:pPr>
        <w:contextualSpacing/>
      </w:pPr>
      <w:r w:rsidRPr="00205CF2">
        <w:t xml:space="preserve">    </w:t>
      </w:r>
    </w:p>
    <w:p w:rsidR="00205CF2" w:rsidRPr="00205CF2" w:rsidRDefault="00205CF2" w:rsidP="00205CF2">
      <w:pPr>
        <w:contextualSpacing/>
        <w:rPr>
          <w:b/>
          <w:i/>
        </w:rPr>
      </w:pPr>
      <w:r w:rsidRPr="00205CF2">
        <w:rPr>
          <w:b/>
          <w:i/>
        </w:rPr>
        <w:t>Задание 4.</w:t>
      </w:r>
    </w:p>
    <w:p w:rsidR="00205CF2" w:rsidRPr="00205CF2" w:rsidRDefault="00205CF2" w:rsidP="00205CF2">
      <w:pPr>
        <w:contextualSpacing/>
      </w:pPr>
      <w:r w:rsidRPr="00205CF2">
        <w:t xml:space="preserve"> Воспользуйся информацией из таблицы и н</w:t>
      </w:r>
      <w:r w:rsidR="00B354BA">
        <w:t xml:space="preserve">ачерти отрезок, который больше 8 см, но меньше 16 </w:t>
      </w:r>
      <w:r w:rsidRPr="00205CF2">
        <w:t xml:space="preserve">см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701"/>
      </w:tblGrid>
      <w:tr w:rsidR="00205CF2" w:rsidRPr="00205CF2" w:rsidTr="00285DD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205CF2" w:rsidRDefault="00205CF2" w:rsidP="00285DD7">
            <w:pPr>
              <w:contextualSpacing/>
            </w:pPr>
            <w:r w:rsidRPr="00205CF2">
              <w:t>1 отрезок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205CF2" w:rsidRDefault="00B354BA" w:rsidP="00285DD7">
            <w:pPr>
              <w:contextualSpacing/>
            </w:pPr>
            <w:r>
              <w:t>16</w:t>
            </w:r>
            <w:r w:rsidR="00205CF2" w:rsidRPr="00205CF2">
              <w:t xml:space="preserve"> см</w:t>
            </w:r>
          </w:p>
        </w:tc>
      </w:tr>
      <w:tr w:rsidR="00205CF2" w:rsidRPr="00205CF2" w:rsidTr="00285DD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205CF2" w:rsidRDefault="00205CF2" w:rsidP="00285DD7">
            <w:pPr>
              <w:contextualSpacing/>
            </w:pPr>
            <w:r w:rsidRPr="00205CF2">
              <w:t>2 отрезок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205CF2" w:rsidRDefault="00B354BA" w:rsidP="00285DD7">
            <w:pPr>
              <w:contextualSpacing/>
            </w:pPr>
            <w:r>
              <w:t>11</w:t>
            </w:r>
            <w:r w:rsidR="00205CF2" w:rsidRPr="00205CF2">
              <w:t xml:space="preserve"> см</w:t>
            </w:r>
          </w:p>
        </w:tc>
      </w:tr>
      <w:tr w:rsidR="00205CF2" w:rsidRPr="00205CF2" w:rsidTr="00285DD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205CF2" w:rsidRDefault="00205CF2" w:rsidP="00285DD7">
            <w:pPr>
              <w:contextualSpacing/>
            </w:pPr>
            <w:r w:rsidRPr="00205CF2">
              <w:t>3 отрезок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CF2" w:rsidRPr="00205CF2" w:rsidRDefault="00B354BA" w:rsidP="00285DD7">
            <w:pPr>
              <w:contextualSpacing/>
            </w:pPr>
            <w:r>
              <w:t xml:space="preserve">8 </w:t>
            </w:r>
            <w:r w:rsidR="00205CF2" w:rsidRPr="00205CF2">
              <w:t xml:space="preserve"> см</w:t>
            </w:r>
          </w:p>
        </w:tc>
      </w:tr>
    </w:tbl>
    <w:p w:rsidR="00205CF2" w:rsidRPr="00205CF2" w:rsidRDefault="00205CF2" w:rsidP="00205CF2">
      <w:pPr>
        <w:contextualSpacing/>
      </w:pPr>
    </w:p>
    <w:p w:rsidR="00205CF2" w:rsidRPr="00205CF2" w:rsidRDefault="00205CF2" w:rsidP="00205CF2">
      <w:pPr>
        <w:contextualSpacing/>
        <w:rPr>
          <w:b/>
          <w:i/>
        </w:rPr>
      </w:pPr>
      <w:r w:rsidRPr="00205CF2">
        <w:rPr>
          <w:b/>
          <w:i/>
        </w:rPr>
        <w:t xml:space="preserve">Задание 5.*      </w:t>
      </w:r>
    </w:p>
    <w:p w:rsidR="00205CF2" w:rsidRDefault="00B354BA" w:rsidP="00205CF2">
      <w:pPr>
        <w:rPr>
          <w:noProof/>
        </w:rPr>
      </w:pPr>
      <w:r>
        <w:rPr>
          <w:noProof/>
        </w:rPr>
        <w:t>Хватит ли 10 конфет</w:t>
      </w:r>
      <w:r w:rsidR="00205CF2" w:rsidRPr="00205CF2">
        <w:rPr>
          <w:noProof/>
        </w:rPr>
        <w:t>, чтобы раздать их по 3 штуки троим детям? Напиши ответ словом  «да» или словом «нет».</w:t>
      </w:r>
    </w:p>
    <w:p w:rsidR="00A63159" w:rsidRPr="00205CF2" w:rsidRDefault="00A63159" w:rsidP="00205CF2">
      <w:pPr>
        <w:rPr>
          <w:noProof/>
        </w:rPr>
      </w:pPr>
    </w:p>
    <w:p w:rsidR="00205CF2" w:rsidRPr="00205CF2" w:rsidRDefault="00205CF2" w:rsidP="00205CF2">
      <w:pPr>
        <w:contextualSpacing/>
        <w:rPr>
          <w:b/>
          <w:i/>
        </w:rPr>
      </w:pPr>
      <w:r w:rsidRPr="00205CF2">
        <w:rPr>
          <w:b/>
          <w:i/>
        </w:rPr>
        <w:t xml:space="preserve">Задание 6.* </w:t>
      </w:r>
    </w:p>
    <w:p w:rsidR="00205CF2" w:rsidRPr="00205CF2" w:rsidRDefault="00205CF2" w:rsidP="00205CF2">
      <w:r w:rsidRPr="00205CF2">
        <w:t>Сколько всего отрезков изображено на рисунке?    Напиши число.</w:t>
      </w:r>
    </w:p>
    <w:p w:rsidR="00205CF2" w:rsidRDefault="00205CF2" w:rsidP="00205CF2">
      <w:r w:rsidRPr="00205C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F86AC" wp14:editId="1EEE6F25">
                <wp:simplePos x="0" y="0"/>
                <wp:positionH relativeFrom="column">
                  <wp:posOffset>685165</wp:posOffset>
                </wp:positionH>
                <wp:positionV relativeFrom="paragraph">
                  <wp:posOffset>121920</wp:posOffset>
                </wp:positionV>
                <wp:extent cx="1123950" cy="0"/>
                <wp:effectExtent l="10795" t="6350" r="8255" b="1270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BEED3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3.95pt;margin-top:9.6pt;width:8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BT4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"/>
            </w:pict>
          </mc:Fallback>
        </mc:AlternateContent>
      </w:r>
      <w:r w:rsidRPr="00205C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A9F41" wp14:editId="4A2C5F06">
                <wp:simplePos x="0" y="0"/>
                <wp:positionH relativeFrom="column">
                  <wp:posOffset>56515</wp:posOffset>
                </wp:positionH>
                <wp:positionV relativeFrom="paragraph">
                  <wp:posOffset>121920</wp:posOffset>
                </wp:positionV>
                <wp:extent cx="695325" cy="9525"/>
                <wp:effectExtent l="10795" t="6350" r="8255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F49035" id="AutoShape 3" o:spid="_x0000_s1026" type="#_x0000_t32" style="position:absolute;margin-left:4.45pt;margin-top:9.6pt;width:54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"/>
            </w:pict>
          </mc:Fallback>
        </mc:AlternateContent>
      </w:r>
      <w:r w:rsidRPr="00205CF2">
        <w:sym w:font="Symbol" w:char="F0B7"/>
      </w:r>
      <w:r w:rsidRPr="00205CF2">
        <w:t xml:space="preserve">              </w:t>
      </w:r>
      <w:r w:rsidRPr="00205CF2">
        <w:sym w:font="Symbol" w:char="F0B7"/>
      </w:r>
      <w:r w:rsidRPr="00205CF2">
        <w:t xml:space="preserve">                       </w:t>
      </w:r>
      <w:r w:rsidRPr="00205CF2">
        <w:sym w:font="Symbol" w:char="F0B7"/>
      </w:r>
    </w:p>
    <w:p w:rsidR="00B354BA" w:rsidRDefault="00B354BA" w:rsidP="00205CF2"/>
    <w:p w:rsidR="00B354BA" w:rsidRDefault="00B354BA" w:rsidP="00205CF2"/>
    <w:p w:rsidR="00E30509" w:rsidRDefault="00E30509" w:rsidP="00205CF2"/>
    <w:p w:rsidR="00E30509" w:rsidRDefault="00E30509" w:rsidP="00205CF2"/>
    <w:p w:rsidR="00E30509" w:rsidRDefault="00E30509" w:rsidP="00205CF2">
      <w:bookmarkStart w:id="0" w:name="_GoBack"/>
      <w:bookmarkEnd w:id="0"/>
    </w:p>
    <w:sectPr w:rsidR="00E3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41E8C"/>
    <w:multiLevelType w:val="hybridMultilevel"/>
    <w:tmpl w:val="4CA0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212569"/>
    <w:multiLevelType w:val="hybridMultilevel"/>
    <w:tmpl w:val="A1BE76E6"/>
    <w:lvl w:ilvl="0" w:tplc="7F1A7F7E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5583B"/>
    <w:multiLevelType w:val="hybridMultilevel"/>
    <w:tmpl w:val="2A509994"/>
    <w:lvl w:ilvl="0" w:tplc="051EAC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5D"/>
    <w:rsid w:val="00123BD5"/>
    <w:rsid w:val="00205CF2"/>
    <w:rsid w:val="0043045D"/>
    <w:rsid w:val="005B4BED"/>
    <w:rsid w:val="005F3411"/>
    <w:rsid w:val="00611F8A"/>
    <w:rsid w:val="009A46D7"/>
    <w:rsid w:val="00A63159"/>
    <w:rsid w:val="00B354BA"/>
    <w:rsid w:val="00D35A12"/>
    <w:rsid w:val="00E3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3045D"/>
  </w:style>
  <w:style w:type="paragraph" w:styleId="a5">
    <w:name w:val="List Paragraph"/>
    <w:basedOn w:val="a"/>
    <w:uiPriority w:val="99"/>
    <w:qFormat/>
    <w:rsid w:val="004304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5B4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3045D"/>
  </w:style>
  <w:style w:type="paragraph" w:styleId="a5">
    <w:name w:val="List Paragraph"/>
    <w:basedOn w:val="a"/>
    <w:uiPriority w:val="99"/>
    <w:qFormat/>
    <w:rsid w:val="004304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5B4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9</cp:revision>
  <dcterms:created xsi:type="dcterms:W3CDTF">2020-04-27T17:58:00Z</dcterms:created>
  <dcterms:modified xsi:type="dcterms:W3CDTF">2020-05-12T19:11:00Z</dcterms:modified>
</cp:coreProperties>
</file>